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25E22" w14:textId="205E2494" w:rsidR="00E27031" w:rsidRPr="00CE2301" w:rsidRDefault="00CE2301" w:rsidP="00E27031">
      <w:pPr>
        <w:jc w:val="center"/>
        <w:rPr>
          <w:rFonts w:ascii="Times New Roman" w:hAnsi="Times New Roman" w:cs="Times New Roman"/>
          <w:b/>
          <w:bCs/>
          <w:sz w:val="36"/>
          <w:szCs w:val="24"/>
        </w:rPr>
      </w:pPr>
      <w:r w:rsidRPr="00CE2301">
        <w:rPr>
          <w:rFonts w:ascii="Times New Roman" w:hAnsi="Times New Roman" w:cs="Times New Roman"/>
          <w:noProof/>
          <w:sz w:val="36"/>
          <w:szCs w:val="24"/>
        </w:rPr>
        <w:drawing>
          <wp:anchor distT="0" distB="0" distL="114300" distR="114300" simplePos="0" relativeHeight="251658240" behindDoc="0" locked="0" layoutInCell="1" allowOverlap="0" wp14:anchorId="118F0E7F" wp14:editId="6C3CC306">
            <wp:simplePos x="0" y="0"/>
            <wp:positionH relativeFrom="margin">
              <wp:posOffset>50800</wp:posOffset>
            </wp:positionH>
            <wp:positionV relativeFrom="line">
              <wp:posOffset>241402</wp:posOffset>
            </wp:positionV>
            <wp:extent cx="1858010" cy="2155190"/>
            <wp:effectExtent l="0" t="0" r="8890" b="0"/>
            <wp:wrapSquare wrapText="bothSides"/>
            <wp:docPr id="1" name="Picture 1" descr="haiti MOP 2024 logo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iti MOP 2024 logo e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8010" cy="21551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36"/>
          <w:szCs w:val="24"/>
        </w:rPr>
        <w:t xml:space="preserve">Fourth </w:t>
      </w:r>
      <w:r w:rsidR="00E27031" w:rsidRPr="00CE2301">
        <w:rPr>
          <w:rFonts w:ascii="Times New Roman" w:hAnsi="Times New Roman" w:cs="Times New Roman"/>
          <w:b/>
          <w:bCs/>
          <w:sz w:val="36"/>
          <w:szCs w:val="24"/>
        </w:rPr>
        <w:t>Sunday of Advent</w:t>
      </w:r>
    </w:p>
    <w:p w14:paraId="3E51F99F" w14:textId="536FEDBB" w:rsidR="00E27031" w:rsidRPr="00E27031" w:rsidRDefault="00E27031" w:rsidP="00E27031">
      <w:pPr>
        <w:jc w:val="both"/>
        <w:rPr>
          <w:rFonts w:ascii="Times New Roman" w:hAnsi="Times New Roman" w:cs="Times New Roman"/>
        </w:rPr>
      </w:pPr>
      <w:r w:rsidRPr="00E27031">
        <w:rPr>
          <w:rFonts w:ascii="Times New Roman" w:hAnsi="Times New Roman" w:cs="Times New Roman"/>
        </w:rPr>
        <w:t xml:space="preserve">The </w:t>
      </w:r>
      <w:r w:rsidRPr="00D4210E">
        <w:rPr>
          <w:rFonts w:ascii="Times New Roman" w:hAnsi="Times New Roman" w:cs="Times New Roman"/>
          <w:b/>
        </w:rPr>
        <w:t>cry that Fray Antonio de Montesinos launched 500 years ago, on the IV Sunday of Advent in 1511 to the colonizers in "La Española",</w:t>
      </w:r>
      <w:r w:rsidRPr="00E27031">
        <w:rPr>
          <w:rFonts w:ascii="Times New Roman" w:hAnsi="Times New Roman" w:cs="Times New Roman"/>
        </w:rPr>
        <w:t xml:space="preserve"> when contemplating the treatment inflicted on the natives, still resonates in our days: "You are all in mortal sin and you live and die in it, because of the cruelty and tyranny that you use with these innocent people. Tell me, with what right and with what justice do you have these Indians in such cruel and horrible servitude? With what authority have you made such detestable wars against these people who were in their peaceful and peaceful lands, where so many of them, with death and ravages never heard of, have you consumed? Are these not men? Do they not have rational souls? Are you not obliged to love them as yourselves? Do you not understand this? Do you not feel this? How are you in such depth of sin? "I dream so lethargically asleep?"</w:t>
      </w:r>
      <w:r w:rsidR="00E718DA">
        <w:rPr>
          <w:rStyle w:val="FootnoteReference"/>
          <w:rFonts w:ascii="Times New Roman" w:hAnsi="Times New Roman" w:cs="Times New Roman"/>
        </w:rPr>
        <w:footnoteReference w:id="1"/>
      </w:r>
      <w:r w:rsidRPr="00E27031">
        <w:rPr>
          <w:rFonts w:ascii="Times New Roman" w:hAnsi="Times New Roman" w:cs="Times New Roman"/>
        </w:rPr>
        <w:t xml:space="preserve"> .</w:t>
      </w:r>
    </w:p>
    <w:p w14:paraId="69E2163D" w14:textId="41AAC117" w:rsidR="00E27031" w:rsidRPr="00E27031" w:rsidRDefault="00E27031" w:rsidP="00E27031">
      <w:pPr>
        <w:jc w:val="both"/>
        <w:rPr>
          <w:rFonts w:ascii="Times New Roman" w:hAnsi="Times New Roman" w:cs="Times New Roman"/>
        </w:rPr>
      </w:pPr>
      <w:r w:rsidRPr="00E27031">
        <w:rPr>
          <w:rFonts w:ascii="Times New Roman" w:hAnsi="Times New Roman" w:cs="Times New Roman"/>
        </w:rPr>
        <w:t xml:space="preserve">So many years later, </w:t>
      </w:r>
      <w:r w:rsidRPr="00D4210E">
        <w:rPr>
          <w:rFonts w:ascii="Times New Roman" w:hAnsi="Times New Roman" w:cs="Times New Roman"/>
          <w:b/>
        </w:rPr>
        <w:t>these words that inspire the Dominican Family to denounce the violations of dignity continue to resonate in the ocean</w:t>
      </w:r>
      <w:r w:rsidRPr="00E27031">
        <w:rPr>
          <w:rFonts w:ascii="Times New Roman" w:hAnsi="Times New Roman" w:cs="Times New Roman"/>
        </w:rPr>
        <w:t xml:space="preserve">. The most bleeding reality that has caused me the most pain, rage and helplessness in these last months is that of a tremendous injustice and barbarity that has never been seen before. I am referring to "the truck" or </w:t>
      </w:r>
      <w:r w:rsidRPr="00D4210E">
        <w:rPr>
          <w:rFonts w:ascii="Times New Roman" w:hAnsi="Times New Roman" w:cs="Times New Roman"/>
          <w:b/>
        </w:rPr>
        <w:t>the truck of the General Directorate of Migration that stops in the middle of a street and forcibly takes on the darkest colored people it finds, whether or not they have identity documents in their hand, children and the elderly, to take them to Haiti, a country whose language they do not even know because here they are ashamed to learn it.</w:t>
      </w:r>
      <w:r w:rsidRPr="00E27031">
        <w:rPr>
          <w:rFonts w:ascii="Times New Roman" w:hAnsi="Times New Roman" w:cs="Times New Roman"/>
        </w:rPr>
        <w:t xml:space="preserve"> Normally they are field and construction workers who do not carry a document with them for fear of losing it or having it damaged by humidity, dust and sweat. Well, this prison-cage truck, uninhabitable and inhospitable inside, is filled to the limit with people who have been working for years, have formed a family and only know the Dominican land because they have never set foot on the land of their ancestors on the other side of the border.</w:t>
      </w:r>
    </w:p>
    <w:p w14:paraId="217C0BF6" w14:textId="77777777" w:rsidR="00E27031" w:rsidRPr="00E27031" w:rsidRDefault="00E27031" w:rsidP="00E27031">
      <w:pPr>
        <w:jc w:val="both"/>
        <w:rPr>
          <w:rFonts w:ascii="Times New Roman" w:hAnsi="Times New Roman" w:cs="Times New Roman"/>
        </w:rPr>
      </w:pPr>
      <w:r w:rsidRPr="00D4210E">
        <w:rPr>
          <w:rFonts w:ascii="Times New Roman" w:hAnsi="Times New Roman" w:cs="Times New Roman"/>
          <w:b/>
        </w:rPr>
        <w:t>These people who are arrested have lived in fear that one day this situation will happen to them</w:t>
      </w:r>
      <w:r w:rsidRPr="00E27031">
        <w:rPr>
          <w:rFonts w:ascii="Times New Roman" w:hAnsi="Times New Roman" w:cs="Times New Roman"/>
        </w:rPr>
        <w:t xml:space="preserve"> and what hurts them most is seeing their families suffer the loss of a loved one who gives them love, gives them food and medicine every day and supports the work of agriculture, construction, etc. Some tell how along the way they are told that this can be “managed” and they look for money where they don’t have it, on credit at high interest rates, to be able to leave the inhumane prisons of the Immigration in the capital before leaving them to their fate beyond the border.</w:t>
      </w:r>
    </w:p>
    <w:p w14:paraId="7978F6BF" w14:textId="2EE3A220" w:rsidR="00C26E55" w:rsidRPr="00E27031" w:rsidRDefault="00E27031" w:rsidP="00E27031">
      <w:pPr>
        <w:jc w:val="both"/>
        <w:rPr>
          <w:rFonts w:ascii="Times New Roman" w:hAnsi="Times New Roman" w:cs="Times New Roman"/>
        </w:rPr>
      </w:pPr>
      <w:r w:rsidRPr="00D4210E">
        <w:rPr>
          <w:rFonts w:ascii="Times New Roman" w:hAnsi="Times New Roman" w:cs="Times New Roman"/>
          <w:b/>
        </w:rPr>
        <w:t>There is no turning back, nor half-hearted treatment that leaves us indifferent to these injustices that are becoming more common every day in every corner of the country</w:t>
      </w:r>
      <w:r w:rsidRPr="00E27031">
        <w:rPr>
          <w:rFonts w:ascii="Times New Roman" w:hAnsi="Times New Roman" w:cs="Times New Roman"/>
        </w:rPr>
        <w:t xml:space="preserve">. Ah! The truck doesn't go everywhere! In the </w:t>
      </w:r>
      <w:proofErr w:type="spellStart"/>
      <w:r w:rsidRPr="00E27031">
        <w:rPr>
          <w:rFonts w:ascii="Times New Roman" w:hAnsi="Times New Roman" w:cs="Times New Roman"/>
        </w:rPr>
        <w:t>bateys</w:t>
      </w:r>
      <w:proofErr w:type="spellEnd"/>
      <w:r w:rsidRPr="00E27031">
        <w:rPr>
          <w:rFonts w:ascii="Times New Roman" w:hAnsi="Times New Roman" w:cs="Times New Roman"/>
        </w:rPr>
        <w:t xml:space="preserve"> where the Central Romana or Grupo Vicini workers live, they have express orders not to enter. Otherwise, what slaves would pick sugar cane from sunrise to sunset in the most inhumane conditions? The </w:t>
      </w:r>
      <w:proofErr w:type="spellStart"/>
      <w:r w:rsidRPr="00E27031">
        <w:rPr>
          <w:rFonts w:ascii="Times New Roman" w:hAnsi="Times New Roman" w:cs="Times New Roman"/>
        </w:rPr>
        <w:t>batey</w:t>
      </w:r>
      <w:proofErr w:type="spellEnd"/>
      <w:r w:rsidRPr="00E27031">
        <w:rPr>
          <w:rFonts w:ascii="Times New Roman" w:hAnsi="Times New Roman" w:cs="Times New Roman"/>
        </w:rPr>
        <w:t xml:space="preserve"> is the only place where they feel safe and, sometimes, very grateful to the aforementioned companies and landowners who protect them. But when they can no longer continue picking because their calloused and deformed hands no longer have the strength they squandered in the cane fields since they were children, they are forced to abandon the ravines where they spent most of their lives.</w:t>
      </w:r>
    </w:p>
    <w:p w14:paraId="4C6778C3" w14:textId="77777777" w:rsidR="00CE2301" w:rsidRDefault="00E27031" w:rsidP="00E27031">
      <w:pPr>
        <w:jc w:val="both"/>
        <w:rPr>
          <w:rFonts w:ascii="Times New Roman" w:hAnsi="Times New Roman" w:cs="Times New Roman"/>
        </w:rPr>
      </w:pPr>
      <w:r w:rsidRPr="00E27031">
        <w:rPr>
          <w:rFonts w:ascii="Times New Roman" w:hAnsi="Times New Roman" w:cs="Times New Roman"/>
        </w:rPr>
        <w:t xml:space="preserve">Praying the biblical quote “remember that you were slaves in Egypt” (Dt 5, 15) </w:t>
      </w:r>
      <w:r w:rsidRPr="00D4210E">
        <w:rPr>
          <w:rFonts w:ascii="Times New Roman" w:hAnsi="Times New Roman" w:cs="Times New Roman"/>
          <w:b/>
        </w:rPr>
        <w:t xml:space="preserve">it is unacceptable that in the 21st century these discriminatory and violent practices against groups of migrants or of foreign descent continue. </w:t>
      </w:r>
      <w:r w:rsidRPr="00E27031">
        <w:rPr>
          <w:rFonts w:ascii="Times New Roman" w:hAnsi="Times New Roman" w:cs="Times New Roman"/>
        </w:rPr>
        <w:t xml:space="preserve">The lack of a prior administrative process to individually evaluate each case and guarantee respect for the human rights of these people is a flagrant violation of the basic principles of justice and equity. I lived with Fr. Juan Manuel </w:t>
      </w:r>
      <w:proofErr w:type="spellStart"/>
      <w:r w:rsidRPr="00E27031">
        <w:rPr>
          <w:rFonts w:ascii="Times New Roman" w:hAnsi="Times New Roman" w:cs="Times New Roman"/>
        </w:rPr>
        <w:t>Febles</w:t>
      </w:r>
      <w:proofErr w:type="spellEnd"/>
      <w:r w:rsidR="00CE2301">
        <w:rPr>
          <w:rFonts w:ascii="Times New Roman" w:hAnsi="Times New Roman" w:cs="Times New Roman"/>
        </w:rPr>
        <w:t>. In</w:t>
      </w:r>
      <w:r w:rsidRPr="00E27031">
        <w:rPr>
          <w:rFonts w:ascii="Times New Roman" w:hAnsi="Times New Roman" w:cs="Times New Roman"/>
        </w:rPr>
        <w:t xml:space="preserve"> the early morning of March 15 of this year we freed two children, two pregnant women and an elderly woman after following the truck to Higüey. One child could not be unloaded and was taken to the capital and released the next day by UNHCR. It is worth noting that this child, orphaned by his mother, left his paternal home for fear of experiencing </w:t>
      </w:r>
      <w:r w:rsidRPr="00E27031">
        <w:rPr>
          <w:rFonts w:ascii="Times New Roman" w:hAnsi="Times New Roman" w:cs="Times New Roman"/>
        </w:rPr>
        <w:lastRenderedPageBreak/>
        <w:t xml:space="preserve">this terrible violation of his dignity again and cannot sleep at night. We share the images and testimonies that show inhuman and degrading treatment towards these people, who, regardless of their origin or immigration status, as people, have the right to humane and dignified treatment. </w:t>
      </w:r>
    </w:p>
    <w:p w14:paraId="36CAFE87" w14:textId="667FC96A" w:rsidR="00E27031" w:rsidRDefault="00E27031" w:rsidP="00CE2301">
      <w:pPr>
        <w:spacing w:after="0"/>
        <w:rPr>
          <w:rFonts w:ascii="Times New Roman" w:hAnsi="Times New Roman" w:cs="Times New Roman"/>
        </w:rPr>
      </w:pPr>
      <w:r w:rsidRPr="00E27031">
        <w:rPr>
          <w:rFonts w:ascii="Times New Roman" w:hAnsi="Times New Roman" w:cs="Times New Roman"/>
        </w:rPr>
        <w:t xml:space="preserve">You can view the testimonies recorded </w:t>
      </w:r>
      <w:r w:rsidR="00D4210E">
        <w:rPr>
          <w:rFonts w:ascii="Times New Roman" w:hAnsi="Times New Roman" w:cs="Times New Roman"/>
        </w:rPr>
        <w:t xml:space="preserve">(Spanish) </w:t>
      </w:r>
      <w:r w:rsidRPr="00E27031">
        <w:rPr>
          <w:rFonts w:ascii="Times New Roman" w:hAnsi="Times New Roman" w:cs="Times New Roman"/>
        </w:rPr>
        <w:t xml:space="preserve">by the Radio </w:t>
      </w:r>
      <w:proofErr w:type="spellStart"/>
      <w:r w:rsidRPr="00E27031">
        <w:rPr>
          <w:rFonts w:ascii="Times New Roman" w:hAnsi="Times New Roman" w:cs="Times New Roman"/>
        </w:rPr>
        <w:t>Seybo</w:t>
      </w:r>
      <w:proofErr w:type="spellEnd"/>
      <w:r w:rsidRPr="00E27031">
        <w:rPr>
          <w:rFonts w:ascii="Times New Roman" w:hAnsi="Times New Roman" w:cs="Times New Roman"/>
        </w:rPr>
        <w:t xml:space="preserve"> team at </w:t>
      </w:r>
      <w:hyperlink r:id="rId8" w:history="1">
        <w:r w:rsidR="00CE2301" w:rsidRPr="0033502C">
          <w:rPr>
            <w:rStyle w:val="Hyperlink"/>
            <w:rFonts w:ascii="Times New Roman" w:hAnsi="Times New Roman" w:cs="Times New Roman"/>
          </w:rPr>
          <w:t>https://www.youtube.</w:t>
        </w:r>
        <w:r w:rsidR="00CE2301" w:rsidRPr="0033502C">
          <w:rPr>
            <w:rStyle w:val="Hyperlink"/>
            <w:rFonts w:ascii="Times New Roman" w:hAnsi="Times New Roman" w:cs="Times New Roman"/>
          </w:rPr>
          <w:t>c</w:t>
        </w:r>
        <w:r w:rsidR="00CE2301" w:rsidRPr="0033502C">
          <w:rPr>
            <w:rStyle w:val="Hyperlink"/>
            <w:rFonts w:ascii="Times New Roman" w:hAnsi="Times New Roman" w:cs="Times New Roman"/>
          </w:rPr>
          <w:t>om/watch?v=WtAMewKbzLs</w:t>
        </w:r>
      </w:hyperlink>
      <w:r w:rsidR="00CE2301">
        <w:rPr>
          <w:rFonts w:ascii="Times New Roman" w:hAnsi="Times New Roman" w:cs="Times New Roman"/>
        </w:rPr>
        <w:t xml:space="preserve"> </w:t>
      </w:r>
    </w:p>
    <w:p w14:paraId="1F5B591F" w14:textId="1D0E9589" w:rsidR="00CE2301" w:rsidRDefault="00CE2301" w:rsidP="00CE2301">
      <w:pPr>
        <w:spacing w:after="0"/>
        <w:rPr>
          <w:rFonts w:ascii="Times New Roman" w:hAnsi="Times New Roman" w:cs="Times New Roman"/>
          <w:i/>
        </w:rPr>
      </w:pPr>
      <w:r w:rsidRPr="00B619BA">
        <w:rPr>
          <w:rFonts w:ascii="Times New Roman" w:hAnsi="Times New Roman" w:cs="Times New Roman"/>
          <w:b/>
          <w:i/>
        </w:rPr>
        <w:t>MISTREATMENT OF MINORS AND PREGNANT WOMEN IN VILLA GUERRERO DE EL SEIBO</w:t>
      </w:r>
      <w:r w:rsidRPr="00CE2301">
        <w:rPr>
          <w:rFonts w:ascii="Times New Roman" w:hAnsi="Times New Roman" w:cs="Times New Roman"/>
          <w:i/>
        </w:rPr>
        <w:t xml:space="preserve">:  </w:t>
      </w:r>
      <w:r w:rsidRPr="00CE2301">
        <w:rPr>
          <w:rFonts w:ascii="Times New Roman" w:hAnsi="Times New Roman" w:cs="Times New Roman"/>
          <w:i/>
        </w:rPr>
        <w:t>This is happening despite the UN's request to the Dominican authorities to avoid forced deportations of Haitians and to respect the human rights of these people who seek to improve their lives elsewhere, according to the spokesman for the UN Secretary General, Stéphane Dujarric, who also said that mass deportations cannot be carried out to a country that is not safe.</w:t>
      </w:r>
    </w:p>
    <w:p w14:paraId="538B72F3" w14:textId="77777777" w:rsidR="00CE2301" w:rsidRPr="00CE2301" w:rsidRDefault="00CE2301" w:rsidP="00CE2301">
      <w:pPr>
        <w:spacing w:after="0"/>
        <w:rPr>
          <w:rFonts w:ascii="Times New Roman" w:hAnsi="Times New Roman" w:cs="Times New Roman"/>
          <w:i/>
        </w:rPr>
      </w:pPr>
    </w:p>
    <w:p w14:paraId="24935B42" w14:textId="77777777" w:rsidR="00E27031" w:rsidRPr="00E27031" w:rsidRDefault="00E27031" w:rsidP="00E27031">
      <w:pPr>
        <w:jc w:val="both"/>
        <w:rPr>
          <w:rFonts w:ascii="Times New Roman" w:hAnsi="Times New Roman" w:cs="Times New Roman"/>
        </w:rPr>
      </w:pPr>
      <w:r w:rsidRPr="00D4210E">
        <w:rPr>
          <w:rFonts w:ascii="Times New Roman" w:hAnsi="Times New Roman" w:cs="Times New Roman"/>
          <w:b/>
        </w:rPr>
        <w:t>In Sacred Scripture, hospitality is considered sacred and in the parable of the Last Judgement, Christ himself identifies with the migrant: “I was a stranger and you welcomed me”</w:t>
      </w:r>
      <w:r w:rsidRPr="00E27031">
        <w:rPr>
          <w:rFonts w:ascii="Times New Roman" w:hAnsi="Times New Roman" w:cs="Times New Roman"/>
        </w:rPr>
        <w:t xml:space="preserve"> (Mt 25:35). Both the teachings of St. John Paul II and that of Pope Francis have established the issue of migration as an unavoidable concern of the mission of the Church. In his case, not only his words, but also his gestures have caused Christians to become aware of the seriousness of the issue. In these turbulent and difficult times, we cannot allow our Dominican institutions to be used to commit abuses; This is exactly what we want to avoid: violence, pillage and disorder affecting our families.</w:t>
      </w:r>
    </w:p>
    <w:p w14:paraId="4420C120" w14:textId="77777777" w:rsidR="00E27031" w:rsidRPr="00E27031" w:rsidRDefault="00E27031" w:rsidP="00E27031">
      <w:pPr>
        <w:jc w:val="both"/>
        <w:rPr>
          <w:rFonts w:ascii="Times New Roman" w:hAnsi="Times New Roman" w:cs="Times New Roman"/>
        </w:rPr>
      </w:pPr>
      <w:r w:rsidRPr="00E27031">
        <w:rPr>
          <w:rFonts w:ascii="Times New Roman" w:hAnsi="Times New Roman" w:cs="Times New Roman"/>
        </w:rPr>
        <w:t xml:space="preserve">In several statements, </w:t>
      </w:r>
      <w:r w:rsidRPr="00D4210E">
        <w:rPr>
          <w:rFonts w:ascii="Times New Roman" w:hAnsi="Times New Roman" w:cs="Times New Roman"/>
          <w:b/>
        </w:rPr>
        <w:t xml:space="preserve">the Dominican Family has demanded that the Dominican authorities put an end to these practices that violate human rights by guaranteeing transparent and fair administrative processes for all people. </w:t>
      </w:r>
      <w:r w:rsidRPr="00E27031">
        <w:rPr>
          <w:rFonts w:ascii="Times New Roman" w:hAnsi="Times New Roman" w:cs="Times New Roman"/>
        </w:rPr>
        <w:t>The cessation of these practices, which are often aimed at extortion and theft, has been requested, and the international community has been urged to take concrete measures to protect the rights of these people, the weakest in Dominican society. It should be noted that, for some time now, the residency of Dominicans of Haitian descent has not been renewed, and they remain in a legal limbo after having been beneficiaries of Law 169-14 enacted with the purpose of solving the effects of Sentence 168-13, which retroactively stripped more than four generations of Dominicans of Haitian descent of the right to nationality based on the origin of their parents.</w:t>
      </w:r>
    </w:p>
    <w:p w14:paraId="379DD3C6" w14:textId="77777777" w:rsidR="00E27031" w:rsidRPr="00E27031" w:rsidRDefault="00E27031" w:rsidP="00E27031">
      <w:pPr>
        <w:jc w:val="both"/>
        <w:rPr>
          <w:rFonts w:ascii="Times New Roman" w:hAnsi="Times New Roman" w:cs="Times New Roman"/>
        </w:rPr>
      </w:pPr>
      <w:r w:rsidRPr="00D4210E">
        <w:rPr>
          <w:rFonts w:ascii="Times New Roman" w:hAnsi="Times New Roman" w:cs="Times New Roman"/>
          <w:b/>
        </w:rPr>
        <w:t>Migration is a right that must be respected; it is genuine when it is exercised in an orderly and dignified manner and not when the person is forced to migrate, in an unplanned, unsafe manner that violates their human rights, before, during and after the migratory transit.</w:t>
      </w:r>
      <w:r w:rsidRPr="00E27031">
        <w:rPr>
          <w:rFonts w:ascii="Times New Roman" w:hAnsi="Times New Roman" w:cs="Times New Roman"/>
        </w:rPr>
        <w:t xml:space="preserve"> For many people, the dream of having a better life for themselves and their families turns out to be a nightmare in which they suffer violations of their rights, face hunger, illness, violence, and even lose their lives. For this reason, it is important to have an evangelical view with a Human Rights perspective towards migration because, although with differences, it is already a growing phenomenon throughout our region.</w:t>
      </w:r>
    </w:p>
    <w:p w14:paraId="4CF7E2CA" w14:textId="3CD22307" w:rsidR="00E27031" w:rsidRPr="00D4210E" w:rsidRDefault="00E27031" w:rsidP="00E27031">
      <w:pPr>
        <w:jc w:val="both"/>
        <w:rPr>
          <w:rFonts w:ascii="Times New Roman" w:hAnsi="Times New Roman" w:cs="Times New Roman"/>
          <w:b/>
        </w:rPr>
      </w:pPr>
      <w:r w:rsidRPr="00D4210E">
        <w:rPr>
          <w:rFonts w:ascii="Times New Roman" w:hAnsi="Times New Roman" w:cs="Times New Roman"/>
          <w:b/>
        </w:rPr>
        <w:t>Added to all this is the construction of a wall on the border by the Dominican Government for 3 years.</w:t>
      </w:r>
      <w:r w:rsidRPr="00E27031">
        <w:rPr>
          <w:rFonts w:ascii="Times New Roman" w:hAnsi="Times New Roman" w:cs="Times New Roman"/>
        </w:rPr>
        <w:t xml:space="preserve"> It really does not make sense, in addition to promoting the separation between very close human groups, it is a step backwards in history that has taken so many steps towards rapprochement and strengthening brotherhood. Both countries need each other because they are part of the same history of struggle for dignity in which many rights have been won, being a model for other latitudes of the world. The construction of this wall is one more way of reinforcing the Sentence n° 168/13 of the Constitutional Court of the Dominican Republic which decides that the sons and daughters of foreigners who are not legal residents in the country are not entitled to Dominican nationality. Given this sentence, how can they be deprived of a fundamental right, that of their nationality?… The Constitution states that “everyone born in Dominican territory is Dominican.” On the other hand, this sentence contradicts international agreements and conventions on Human Rights, ratified by the Dominican Congress. </w:t>
      </w:r>
      <w:r w:rsidRPr="00D4210E">
        <w:rPr>
          <w:rFonts w:ascii="Times New Roman" w:hAnsi="Times New Roman" w:cs="Times New Roman"/>
          <w:b/>
        </w:rPr>
        <w:t>Why not invest those millions in projects that benefit relations between both countries so that both Haitians and Dominicans do not have to emigrate from their country to another in search of a better future or simply to avoid dying of hunger in their own country?</w:t>
      </w:r>
    </w:p>
    <w:p w14:paraId="3A814ED3" w14:textId="77777777" w:rsidR="00E27031" w:rsidRPr="008F645A" w:rsidRDefault="00E27031" w:rsidP="00E27031">
      <w:pPr>
        <w:jc w:val="both"/>
        <w:rPr>
          <w:rFonts w:ascii="Times New Roman" w:hAnsi="Times New Roman" w:cs="Times New Roman"/>
          <w:b/>
        </w:rPr>
      </w:pPr>
      <w:r w:rsidRPr="00E27031">
        <w:rPr>
          <w:rFonts w:ascii="Times New Roman" w:hAnsi="Times New Roman" w:cs="Times New Roman"/>
        </w:rPr>
        <w:t xml:space="preserve">The readings offered by the liturgy help us to meditate on this painful mystery that our brothers are going through. </w:t>
      </w:r>
      <w:r w:rsidRPr="00D4210E">
        <w:rPr>
          <w:rFonts w:ascii="Times New Roman" w:hAnsi="Times New Roman" w:cs="Times New Roman"/>
          <w:b/>
        </w:rPr>
        <w:t>The prophet Micah (5:1-4a) encourages us to trust in the One who heals our brokenness in brotherhood:</w:t>
      </w:r>
      <w:r w:rsidRPr="00E27031">
        <w:rPr>
          <w:rFonts w:ascii="Times New Roman" w:hAnsi="Times New Roman" w:cs="Times New Roman"/>
        </w:rPr>
        <w:t xml:space="preserve"> “The Lord will be great to the ends of the earth. He himself will be peace.” </w:t>
      </w:r>
      <w:r w:rsidRPr="00D4210E">
        <w:rPr>
          <w:rFonts w:ascii="Times New Roman" w:hAnsi="Times New Roman" w:cs="Times New Roman"/>
          <w:b/>
        </w:rPr>
        <w:t>In Psalm 79, man gives thanks for God’s protective tenderness</w:t>
      </w:r>
      <w:r w:rsidRPr="00E27031">
        <w:rPr>
          <w:rFonts w:ascii="Times New Roman" w:hAnsi="Times New Roman" w:cs="Times New Roman"/>
        </w:rPr>
        <w:t xml:space="preserve">, asks for his light to emerge from the darkness and commits to announcing his grace. The Letter to the </w:t>
      </w:r>
      <w:r w:rsidRPr="00D4210E">
        <w:rPr>
          <w:rFonts w:ascii="Times New Roman" w:hAnsi="Times New Roman" w:cs="Times New Roman"/>
          <w:b/>
        </w:rPr>
        <w:t>Hebrews (10:5-10) is a confession of faith:</w:t>
      </w:r>
      <w:r w:rsidRPr="00E27031">
        <w:rPr>
          <w:rFonts w:ascii="Times New Roman" w:hAnsi="Times New Roman" w:cs="Times New Roman"/>
        </w:rPr>
        <w:t xml:space="preserve"> “Behold, I have come to do your will, O God.” The Gospel of </w:t>
      </w:r>
      <w:r w:rsidRPr="008F645A">
        <w:rPr>
          <w:rFonts w:ascii="Times New Roman" w:hAnsi="Times New Roman" w:cs="Times New Roman"/>
          <w:b/>
        </w:rPr>
        <w:t xml:space="preserve">Luke (1:39-45) tells of the meeting </w:t>
      </w:r>
      <w:r w:rsidRPr="008F645A">
        <w:rPr>
          <w:rFonts w:ascii="Times New Roman" w:hAnsi="Times New Roman" w:cs="Times New Roman"/>
          <w:b/>
        </w:rPr>
        <w:lastRenderedPageBreak/>
        <w:t>between Mary and Elizabeth who “was filled with the Holy Spirit” and proclaimed: “Blessed is she who believed, for what was spoken to her by the Lord will be fulfilled.”</w:t>
      </w:r>
    </w:p>
    <w:p w14:paraId="0DB9B685" w14:textId="77777777" w:rsidR="00E27031" w:rsidRPr="00E27031" w:rsidRDefault="00E27031" w:rsidP="00E27031">
      <w:pPr>
        <w:jc w:val="both"/>
        <w:rPr>
          <w:rFonts w:ascii="Times New Roman" w:hAnsi="Times New Roman" w:cs="Times New Roman"/>
        </w:rPr>
      </w:pPr>
      <w:r w:rsidRPr="00E27031">
        <w:rPr>
          <w:rFonts w:ascii="Times New Roman" w:hAnsi="Times New Roman" w:cs="Times New Roman"/>
        </w:rPr>
        <w:t xml:space="preserve">In the Dominican Family we feel urged to make a call to conscience as citizens of the same Humanity and as Christians who believe in the same God. </w:t>
      </w:r>
      <w:r w:rsidRPr="008F645A">
        <w:rPr>
          <w:rFonts w:ascii="Times New Roman" w:hAnsi="Times New Roman" w:cs="Times New Roman"/>
          <w:b/>
        </w:rPr>
        <w:t>Let us pray to God the Father-Mother for Haiti and the Dominican Republic, so that as a people we can move forward, strengthen our institutions, join forces in the search for solutions, and that He gives us the wisdom to make the best decisions and a generous heart to support each other as sister peoples.</w:t>
      </w:r>
      <w:r w:rsidRPr="00E27031">
        <w:rPr>
          <w:rFonts w:ascii="Times New Roman" w:hAnsi="Times New Roman" w:cs="Times New Roman"/>
        </w:rPr>
        <w:t xml:space="preserve"> May Our Father Saint Dominic and the Virgin of Altagracia intercede for these families and for a society where we achieve peace and harmony by discovering ourselves as brothers and children of the same God.</w:t>
      </w:r>
    </w:p>
    <w:p w14:paraId="38745B4F" w14:textId="77777777" w:rsidR="00B619BA" w:rsidRDefault="00B619BA" w:rsidP="00B619BA">
      <w:pPr>
        <w:spacing w:after="0"/>
        <w:jc w:val="both"/>
        <w:rPr>
          <w:rFonts w:ascii="Times New Roman" w:hAnsi="Times New Roman" w:cs="Times New Roman"/>
          <w:lang w:val="es-ES"/>
        </w:rPr>
      </w:pPr>
    </w:p>
    <w:p w14:paraId="289BB2D5" w14:textId="51A81682" w:rsidR="00E27031" w:rsidRPr="00E27031" w:rsidRDefault="00E27031" w:rsidP="00B619BA">
      <w:pPr>
        <w:spacing w:after="0"/>
        <w:jc w:val="both"/>
        <w:rPr>
          <w:rFonts w:ascii="Times New Roman" w:hAnsi="Times New Roman" w:cs="Times New Roman"/>
          <w:lang w:val="es-ES"/>
        </w:rPr>
      </w:pPr>
      <w:r w:rsidRPr="00E27031">
        <w:rPr>
          <w:rFonts w:ascii="Times New Roman" w:hAnsi="Times New Roman" w:cs="Times New Roman"/>
          <w:lang w:val="es-ES"/>
        </w:rPr>
        <w:t>Fr. Miguel Ángel Gullón Pérez O.P.</w:t>
      </w:r>
    </w:p>
    <w:p w14:paraId="02205EC4" w14:textId="782856CA" w:rsidR="00E27031" w:rsidRPr="00E27031" w:rsidRDefault="00E27031" w:rsidP="00B619BA">
      <w:pPr>
        <w:spacing w:after="0"/>
        <w:jc w:val="both"/>
        <w:rPr>
          <w:rFonts w:ascii="Times New Roman" w:hAnsi="Times New Roman" w:cs="Times New Roman"/>
        </w:rPr>
      </w:pPr>
      <w:r w:rsidRPr="00E27031">
        <w:rPr>
          <w:rFonts w:ascii="Times New Roman" w:hAnsi="Times New Roman" w:cs="Times New Roman"/>
        </w:rPr>
        <w:t xml:space="preserve">Dominican Community of El </w:t>
      </w:r>
      <w:proofErr w:type="spellStart"/>
      <w:r w:rsidRPr="00E27031">
        <w:rPr>
          <w:rFonts w:ascii="Times New Roman" w:hAnsi="Times New Roman" w:cs="Times New Roman"/>
        </w:rPr>
        <w:t>Seybo</w:t>
      </w:r>
      <w:proofErr w:type="spellEnd"/>
      <w:r w:rsidRPr="00E27031">
        <w:rPr>
          <w:rFonts w:ascii="Times New Roman" w:hAnsi="Times New Roman" w:cs="Times New Roman"/>
        </w:rPr>
        <w:t>, Dominican Republic</w:t>
      </w:r>
      <w:bookmarkStart w:id="0" w:name="_GoBack"/>
      <w:bookmarkEnd w:id="0"/>
    </w:p>
    <w:sectPr w:rsidR="00E27031" w:rsidRPr="00E2703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AF1D2" w14:textId="77777777" w:rsidR="00E718DA" w:rsidRDefault="00E718DA" w:rsidP="00E718DA">
      <w:pPr>
        <w:spacing w:after="0" w:line="240" w:lineRule="auto"/>
      </w:pPr>
      <w:r>
        <w:separator/>
      </w:r>
    </w:p>
  </w:endnote>
  <w:endnote w:type="continuationSeparator" w:id="0">
    <w:p w14:paraId="53CEF93C" w14:textId="77777777" w:rsidR="00E718DA" w:rsidRDefault="00E718DA" w:rsidP="00E71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095CA" w14:textId="77777777" w:rsidR="00E718DA" w:rsidRDefault="00E718DA" w:rsidP="00E718DA">
      <w:pPr>
        <w:spacing w:after="0" w:line="240" w:lineRule="auto"/>
      </w:pPr>
      <w:r>
        <w:separator/>
      </w:r>
    </w:p>
  </w:footnote>
  <w:footnote w:type="continuationSeparator" w:id="0">
    <w:p w14:paraId="76E625CA" w14:textId="77777777" w:rsidR="00E718DA" w:rsidRDefault="00E718DA" w:rsidP="00E718DA">
      <w:pPr>
        <w:spacing w:after="0" w:line="240" w:lineRule="auto"/>
      </w:pPr>
      <w:r>
        <w:continuationSeparator/>
      </w:r>
    </w:p>
  </w:footnote>
  <w:footnote w:id="1">
    <w:p w14:paraId="6DBA4EA4" w14:textId="0D882F03" w:rsidR="00E718DA" w:rsidRDefault="00E718DA">
      <w:pPr>
        <w:pStyle w:val="FootnoteText"/>
      </w:pPr>
      <w:r>
        <w:rPr>
          <w:rStyle w:val="FootnoteReference"/>
        </w:rPr>
        <w:footnoteRef/>
      </w:r>
      <w:r>
        <w:t xml:space="preserve"> </w:t>
      </w:r>
      <w:r w:rsidRPr="00E718DA">
        <w:t>CASAS, Bartolomé de las, History of the Indies, book III, chap. 4 (Selected Works of Friar Bartolomé de las Casas), vol. 2, (Madrid 1961) 176.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31"/>
    <w:rsid w:val="00055862"/>
    <w:rsid w:val="000B2B7D"/>
    <w:rsid w:val="0012201A"/>
    <w:rsid w:val="001C6469"/>
    <w:rsid w:val="00264C2D"/>
    <w:rsid w:val="003843FB"/>
    <w:rsid w:val="005938E1"/>
    <w:rsid w:val="00682A27"/>
    <w:rsid w:val="008F645A"/>
    <w:rsid w:val="00A13C02"/>
    <w:rsid w:val="00A16197"/>
    <w:rsid w:val="00B619BA"/>
    <w:rsid w:val="00C26E55"/>
    <w:rsid w:val="00CE2301"/>
    <w:rsid w:val="00D4210E"/>
    <w:rsid w:val="00DC5EF8"/>
    <w:rsid w:val="00E27031"/>
    <w:rsid w:val="00E718DA"/>
    <w:rsid w:val="00FB6E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4A54D3"/>
  <w15:chartTrackingRefBased/>
  <w15:docId w15:val="{ECD28DA4-A05A-4B51-90AA-610C362A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E27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0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0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0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0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0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0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0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031"/>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E27031"/>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E27031"/>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E27031"/>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E27031"/>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E27031"/>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E27031"/>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E27031"/>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E27031"/>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E27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031"/>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E270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031"/>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E27031"/>
    <w:pPr>
      <w:spacing w:before="160"/>
      <w:jc w:val="center"/>
    </w:pPr>
    <w:rPr>
      <w:i/>
      <w:iCs/>
      <w:color w:val="404040" w:themeColor="text1" w:themeTint="BF"/>
    </w:rPr>
  </w:style>
  <w:style w:type="character" w:customStyle="1" w:styleId="QuoteChar">
    <w:name w:val="Quote Char"/>
    <w:basedOn w:val="DefaultParagraphFont"/>
    <w:link w:val="Quote"/>
    <w:uiPriority w:val="29"/>
    <w:rsid w:val="00E27031"/>
    <w:rPr>
      <w:i/>
      <w:iCs/>
      <w:color w:val="404040" w:themeColor="text1" w:themeTint="BF"/>
      <w:lang w:val="en-US"/>
    </w:rPr>
  </w:style>
  <w:style w:type="paragraph" w:styleId="ListParagraph">
    <w:name w:val="List Paragraph"/>
    <w:basedOn w:val="Normal"/>
    <w:uiPriority w:val="34"/>
    <w:qFormat/>
    <w:rsid w:val="00E27031"/>
    <w:pPr>
      <w:ind w:left="720"/>
      <w:contextualSpacing/>
    </w:pPr>
  </w:style>
  <w:style w:type="character" w:styleId="IntenseEmphasis">
    <w:name w:val="Intense Emphasis"/>
    <w:basedOn w:val="DefaultParagraphFont"/>
    <w:uiPriority w:val="21"/>
    <w:qFormat/>
    <w:rsid w:val="00E27031"/>
    <w:rPr>
      <w:i/>
      <w:iCs/>
      <w:color w:val="0F4761" w:themeColor="accent1" w:themeShade="BF"/>
    </w:rPr>
  </w:style>
  <w:style w:type="paragraph" w:styleId="IntenseQuote">
    <w:name w:val="Intense Quote"/>
    <w:basedOn w:val="Normal"/>
    <w:next w:val="Normal"/>
    <w:link w:val="IntenseQuoteChar"/>
    <w:uiPriority w:val="30"/>
    <w:qFormat/>
    <w:rsid w:val="00E27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031"/>
    <w:rPr>
      <w:i/>
      <w:iCs/>
      <w:color w:val="0F4761" w:themeColor="accent1" w:themeShade="BF"/>
      <w:lang w:val="en-US"/>
    </w:rPr>
  </w:style>
  <w:style w:type="character" w:styleId="IntenseReference">
    <w:name w:val="Intense Reference"/>
    <w:basedOn w:val="DefaultParagraphFont"/>
    <w:uiPriority w:val="32"/>
    <w:qFormat/>
    <w:rsid w:val="00E27031"/>
    <w:rPr>
      <w:b/>
      <w:bCs/>
      <w:smallCaps/>
      <w:color w:val="0F4761" w:themeColor="accent1" w:themeShade="BF"/>
      <w:spacing w:val="5"/>
    </w:rPr>
  </w:style>
  <w:style w:type="paragraph" w:styleId="FootnoteText">
    <w:name w:val="footnote text"/>
    <w:basedOn w:val="Normal"/>
    <w:link w:val="FootnoteTextChar"/>
    <w:uiPriority w:val="99"/>
    <w:semiHidden/>
    <w:unhideWhenUsed/>
    <w:rsid w:val="00E718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8DA"/>
    <w:rPr>
      <w:sz w:val="20"/>
      <w:szCs w:val="20"/>
      <w:lang w:val="en-US"/>
    </w:rPr>
  </w:style>
  <w:style w:type="character" w:styleId="FootnoteReference">
    <w:name w:val="footnote reference"/>
    <w:basedOn w:val="DefaultParagraphFont"/>
    <w:uiPriority w:val="99"/>
    <w:semiHidden/>
    <w:unhideWhenUsed/>
    <w:rsid w:val="00E718DA"/>
    <w:rPr>
      <w:vertAlign w:val="superscript"/>
    </w:rPr>
  </w:style>
  <w:style w:type="character" w:styleId="Hyperlink">
    <w:name w:val="Hyperlink"/>
    <w:basedOn w:val="DefaultParagraphFont"/>
    <w:uiPriority w:val="99"/>
    <w:unhideWhenUsed/>
    <w:rsid w:val="00CE2301"/>
    <w:rPr>
      <w:color w:val="467886" w:themeColor="hyperlink"/>
      <w:u w:val="single"/>
    </w:rPr>
  </w:style>
  <w:style w:type="character" w:styleId="UnresolvedMention">
    <w:name w:val="Unresolved Mention"/>
    <w:basedOn w:val="DefaultParagraphFont"/>
    <w:uiPriority w:val="99"/>
    <w:semiHidden/>
    <w:unhideWhenUsed/>
    <w:rsid w:val="00CE2301"/>
    <w:rPr>
      <w:color w:val="605E5C"/>
      <w:shd w:val="clear" w:color="auto" w:fill="E1DFDD"/>
    </w:rPr>
  </w:style>
  <w:style w:type="character" w:styleId="FollowedHyperlink">
    <w:name w:val="FollowedHyperlink"/>
    <w:basedOn w:val="DefaultParagraphFont"/>
    <w:uiPriority w:val="99"/>
    <w:semiHidden/>
    <w:unhideWhenUsed/>
    <w:rsid w:val="00CE23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tAMewKbzL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3FAB1-1ECE-4876-8276-664B2050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ANIEDI OKURE</dc:creator>
  <cp:keywords/>
  <dc:description/>
  <cp:lastModifiedBy>Koch, Sr. Marcelline</cp:lastModifiedBy>
  <cp:revision>2</cp:revision>
  <dcterms:created xsi:type="dcterms:W3CDTF">2024-12-20T20:32:00Z</dcterms:created>
  <dcterms:modified xsi:type="dcterms:W3CDTF">2024-12-20T20:32:00Z</dcterms:modified>
</cp:coreProperties>
</file>